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jc w:val="center"/>
        <w:rPr>
          <w:rFonts w:hint="eastAsia"/>
          <w:highlight w:val="none"/>
        </w:rPr>
      </w:pPr>
      <w:r>
        <w:rPr>
          <w:rFonts w:hint="eastAsia"/>
          <w:highlight w:val="none"/>
          <w:lang w:val="en-US" w:eastAsia="zh-CN"/>
        </w:rPr>
        <w:t>贵州</w:t>
      </w:r>
      <w:r>
        <w:rPr>
          <w:rFonts w:hint="eastAsia"/>
          <w:highlight w:val="none"/>
        </w:rPr>
        <w:t>银行关于</w:t>
      </w:r>
      <w:r>
        <w:rPr>
          <w:rFonts w:hint="eastAsia"/>
          <w:highlight w:val="none"/>
          <w:lang w:val="en-US" w:eastAsia="zh-CN"/>
        </w:rPr>
        <w:t>继续在2025年对代销</w:t>
      </w:r>
      <w:r>
        <w:rPr>
          <w:rFonts w:hint="eastAsia"/>
          <w:highlight w:val="none"/>
        </w:rPr>
        <w:t>基金</w:t>
      </w:r>
      <w:r>
        <w:rPr>
          <w:rFonts w:hint="eastAsia"/>
          <w:highlight w:val="none"/>
          <w:lang w:eastAsia="zh-CN"/>
        </w:rPr>
        <w:t>产品的</w:t>
      </w:r>
      <w:r>
        <w:rPr>
          <w:rFonts w:hint="eastAsia"/>
          <w:highlight w:val="none"/>
          <w:lang w:val="en-US" w:eastAsia="zh-CN"/>
        </w:rPr>
        <w:t>申购及定投</w:t>
      </w:r>
      <w:r>
        <w:rPr>
          <w:rFonts w:hint="eastAsia"/>
          <w:highlight w:val="none"/>
        </w:rPr>
        <w:t>费率</w:t>
      </w:r>
      <w:r>
        <w:rPr>
          <w:rFonts w:hint="eastAsia"/>
          <w:highlight w:val="none"/>
          <w:lang w:val="en-US" w:eastAsia="zh-CN"/>
        </w:rPr>
        <w:t>执行</w:t>
      </w:r>
      <w:r>
        <w:rPr>
          <w:rFonts w:hint="eastAsia"/>
          <w:highlight w:val="none"/>
        </w:rPr>
        <w:t>一折优惠的公告</w:t>
      </w:r>
    </w:p>
    <w:p>
      <w:pPr>
        <w:shd w:val="clear" w:fill="FFFFFF" w:themeFill="background1"/>
        <w:rPr>
          <w:rFonts w:hint="eastAsia"/>
          <w:highlight w:val="none"/>
        </w:rPr>
      </w:pPr>
    </w:p>
    <w:p>
      <w:pPr>
        <w:shd w:val="clear" w:fill="FFFFFF" w:themeFill="background1"/>
        <w:rPr>
          <w:rFonts w:hint="eastAsia"/>
          <w:highlight w:val="none"/>
        </w:rPr>
      </w:pPr>
      <w:r>
        <w:rPr>
          <w:rFonts w:hint="eastAsia"/>
          <w:highlight w:val="none"/>
        </w:rPr>
        <w:t>尊敬的客户：</w:t>
      </w:r>
    </w:p>
    <w:p>
      <w:pPr>
        <w:shd w:val="clear" w:fill="FFFFFF" w:themeFill="background1"/>
        <w:rPr>
          <w:rFonts w:hint="eastAsia"/>
          <w:highlight w:val="none"/>
        </w:rPr>
      </w:pPr>
      <w:r>
        <w:rPr>
          <w:rFonts w:hint="eastAsia"/>
          <w:highlight w:val="none"/>
        </w:rPr>
        <w:t>　　为</w:t>
      </w:r>
      <w:r>
        <w:rPr>
          <w:rFonts w:hint="eastAsia"/>
          <w:highlight w:val="none"/>
          <w:lang w:val="en-US" w:eastAsia="zh-CN"/>
        </w:rPr>
        <w:t>答</w:t>
      </w:r>
      <w:r>
        <w:rPr>
          <w:rFonts w:hint="eastAsia"/>
          <w:highlight w:val="none"/>
        </w:rPr>
        <w:t>谢广大客户长期以来</w:t>
      </w:r>
      <w:r>
        <w:rPr>
          <w:rFonts w:hint="eastAsia"/>
          <w:highlight w:val="none"/>
          <w:lang w:eastAsia="zh-CN"/>
        </w:rPr>
        <w:t>对我行</w:t>
      </w:r>
      <w:r>
        <w:rPr>
          <w:rFonts w:hint="eastAsia"/>
          <w:highlight w:val="none"/>
        </w:rPr>
        <w:t>给予的信任与支持</w:t>
      </w:r>
      <w:r>
        <w:rPr>
          <w:rFonts w:hint="eastAsia"/>
          <w:highlight w:val="none"/>
          <w:lang w:eastAsia="zh-CN"/>
        </w:rPr>
        <w:t>、</w:t>
      </w:r>
      <w:r>
        <w:rPr>
          <w:rFonts w:hint="eastAsia"/>
          <w:highlight w:val="none"/>
        </w:rPr>
        <w:t>更好</w:t>
      </w:r>
      <w:r>
        <w:rPr>
          <w:rFonts w:hint="eastAsia"/>
          <w:highlight w:val="none"/>
          <w:lang w:eastAsia="zh-CN"/>
        </w:rPr>
        <w:t>地</w:t>
      </w:r>
      <w:r>
        <w:rPr>
          <w:rFonts w:hint="eastAsia"/>
          <w:highlight w:val="none"/>
        </w:rPr>
        <w:t>服务</w:t>
      </w:r>
      <w:r>
        <w:rPr>
          <w:rFonts w:hint="eastAsia"/>
          <w:highlight w:val="none"/>
          <w:lang w:eastAsia="zh-CN"/>
        </w:rPr>
        <w:t>于</w:t>
      </w:r>
      <w:r>
        <w:rPr>
          <w:rFonts w:hint="eastAsia"/>
          <w:highlight w:val="none"/>
          <w:lang w:val="en-US" w:eastAsia="zh-CN"/>
        </w:rPr>
        <w:t>我</w:t>
      </w:r>
      <w:r>
        <w:rPr>
          <w:rFonts w:hint="eastAsia"/>
          <w:highlight w:val="none"/>
        </w:rPr>
        <w:t>行基金</w:t>
      </w:r>
      <w:r>
        <w:rPr>
          <w:rFonts w:hint="eastAsia"/>
          <w:highlight w:val="none"/>
          <w:lang w:val="en-US" w:eastAsia="zh-CN"/>
        </w:rPr>
        <w:t>投资</w:t>
      </w:r>
      <w:r>
        <w:rPr>
          <w:rFonts w:hint="eastAsia"/>
          <w:highlight w:val="none"/>
        </w:rPr>
        <w:t>客户，</w:t>
      </w:r>
      <w:r>
        <w:rPr>
          <w:rFonts w:hint="eastAsia"/>
          <w:highlight w:val="none"/>
          <w:lang w:val="en-US" w:eastAsia="zh-CN"/>
        </w:rPr>
        <w:t>贵州</w:t>
      </w:r>
      <w:r>
        <w:rPr>
          <w:rFonts w:hint="eastAsia"/>
          <w:highlight w:val="none"/>
        </w:rPr>
        <w:t>银行决定</w:t>
      </w:r>
      <w:r>
        <w:rPr>
          <w:rFonts w:hint="eastAsia"/>
          <w:highlight w:val="none"/>
          <w:lang w:val="en-US" w:eastAsia="zh-CN"/>
        </w:rPr>
        <w:t>自2025年1月1日起</w:t>
      </w:r>
      <w:r>
        <w:rPr>
          <w:rFonts w:hint="eastAsia"/>
          <w:highlight w:val="none"/>
        </w:rPr>
        <w:t>对</w:t>
      </w:r>
      <w:r>
        <w:rPr>
          <w:rFonts w:hint="eastAsia"/>
          <w:highlight w:val="none"/>
          <w:lang w:val="en-US" w:eastAsia="zh-CN"/>
        </w:rPr>
        <w:t>代销的所有</w:t>
      </w:r>
      <w:r>
        <w:rPr>
          <w:rFonts w:hint="eastAsia"/>
          <w:highlight w:val="none"/>
        </w:rPr>
        <w:t>公募基金</w:t>
      </w:r>
      <w:r>
        <w:rPr>
          <w:rFonts w:hint="eastAsia"/>
          <w:highlight w:val="none"/>
          <w:lang w:val="en-US" w:eastAsia="zh-CN"/>
        </w:rPr>
        <w:t>产品</w:t>
      </w:r>
      <w:r>
        <w:rPr>
          <w:rFonts w:hint="eastAsia"/>
          <w:highlight w:val="none"/>
          <w:lang w:eastAsia="zh-CN"/>
        </w:rPr>
        <w:t>（</w:t>
      </w:r>
      <w:r>
        <w:rPr>
          <w:rFonts w:hint="eastAsia"/>
          <w:highlight w:val="none"/>
          <w:lang w:val="en-US" w:eastAsia="zh-CN"/>
        </w:rPr>
        <w:t>以下简称“基金”）的申购费率和定投费率</w:t>
      </w:r>
      <w:r>
        <w:rPr>
          <w:rFonts w:hint="eastAsia"/>
          <w:highlight w:val="none"/>
        </w:rPr>
        <w:t>进行</w:t>
      </w:r>
      <w:r>
        <w:rPr>
          <w:rFonts w:hint="eastAsia"/>
          <w:highlight w:val="none"/>
          <w:lang w:val="en-US" w:eastAsia="zh-CN"/>
        </w:rPr>
        <w:t>1折</w:t>
      </w:r>
      <w:r>
        <w:rPr>
          <w:rFonts w:hint="eastAsia"/>
          <w:highlight w:val="none"/>
        </w:rPr>
        <w:t>费率优惠。具体如下：</w:t>
      </w:r>
    </w:p>
    <w:p>
      <w:pPr>
        <w:shd w:val="clear" w:fill="FFFFFF" w:themeFill="background1"/>
        <w:rPr>
          <w:rFonts w:hint="eastAsia"/>
          <w:highlight w:val="none"/>
        </w:rPr>
      </w:pPr>
      <w:r>
        <w:rPr>
          <w:rFonts w:hint="eastAsia"/>
          <w:highlight w:val="none"/>
        </w:rPr>
        <w:t>　　一、活动时间</w:t>
      </w:r>
    </w:p>
    <w:p>
      <w:pPr>
        <w:shd w:val="clear" w:fill="FFFFFF" w:themeFill="background1"/>
        <w:rPr>
          <w:rFonts w:hint="eastAsia" w:eastAsiaTheme="minorEastAsia"/>
          <w:highlight w:val="none"/>
          <w:lang w:eastAsia="zh-CN"/>
        </w:rPr>
      </w:pPr>
      <w:r>
        <w:rPr>
          <w:rFonts w:hint="eastAsia"/>
          <w:highlight w:val="none"/>
        </w:rPr>
        <w:t>　　</w:t>
      </w:r>
      <w:r>
        <w:rPr>
          <w:rFonts w:hint="eastAsia"/>
          <w:b/>
          <w:bCs/>
          <w:highlight w:val="none"/>
          <w:lang w:val="en-US" w:eastAsia="zh-CN"/>
        </w:rPr>
        <w:t>2025年1月1日起至</w:t>
      </w:r>
      <w:r>
        <w:rPr>
          <w:rFonts w:hint="eastAsia"/>
          <w:b/>
          <w:bCs/>
          <w:highlight w:val="none"/>
        </w:rPr>
        <w:t>202</w:t>
      </w:r>
      <w:r>
        <w:rPr>
          <w:rFonts w:hint="eastAsia"/>
          <w:b/>
          <w:bCs/>
          <w:highlight w:val="none"/>
          <w:lang w:val="en-US" w:eastAsia="zh-CN"/>
        </w:rPr>
        <w:t>5</w:t>
      </w:r>
      <w:r>
        <w:rPr>
          <w:rFonts w:hint="eastAsia"/>
          <w:b/>
          <w:bCs/>
          <w:highlight w:val="none"/>
        </w:rPr>
        <w:t>年12月31日</w:t>
      </w:r>
      <w:r>
        <w:rPr>
          <w:rFonts w:hint="eastAsia"/>
          <w:highlight w:val="none"/>
          <w:lang w:eastAsia="zh-CN"/>
        </w:rPr>
        <w:t>。</w:t>
      </w:r>
    </w:p>
    <w:p>
      <w:pPr>
        <w:shd w:val="clear" w:fill="FFFFFF" w:themeFill="background1"/>
        <w:rPr>
          <w:rFonts w:hint="eastAsia"/>
          <w:highlight w:val="none"/>
        </w:rPr>
      </w:pPr>
    </w:p>
    <w:p>
      <w:pPr>
        <w:numPr>
          <w:ilvl w:val="0"/>
          <w:numId w:val="0"/>
        </w:numPr>
        <w:shd w:val="clear" w:fill="FFFFFF" w:themeFill="background1"/>
        <w:ind w:left="420" w:leftChars="0"/>
        <w:rPr>
          <w:rFonts w:hint="eastAsia"/>
          <w:highlight w:val="none"/>
        </w:rPr>
      </w:pPr>
      <w:r>
        <w:rPr>
          <w:rFonts w:hint="eastAsia"/>
          <w:highlight w:val="none"/>
          <w:lang w:val="en-US" w:eastAsia="zh-CN"/>
        </w:rPr>
        <w:t>二、</w:t>
      </w:r>
      <w:r>
        <w:rPr>
          <w:rFonts w:hint="eastAsia"/>
          <w:highlight w:val="none"/>
        </w:rPr>
        <w:t>适用产品</w:t>
      </w:r>
    </w:p>
    <w:p>
      <w:pPr>
        <w:widowControl w:val="0"/>
        <w:numPr>
          <w:ilvl w:val="0"/>
          <w:numId w:val="0"/>
        </w:numPr>
        <w:shd w:val="clear" w:fill="FFFFFF" w:themeFill="background1"/>
        <w:jc w:val="both"/>
        <w:rPr>
          <w:rFonts w:hint="eastAsia"/>
          <w:highlight w:val="none"/>
        </w:rPr>
      </w:pPr>
      <w:r>
        <w:rPr>
          <w:rFonts w:hint="eastAsia"/>
          <w:highlight w:val="none"/>
          <w:lang w:val="en-US" w:eastAsia="zh-CN"/>
        </w:rPr>
        <w:t xml:space="preserve">    </w:t>
      </w:r>
      <w:r>
        <w:rPr>
          <w:rFonts w:hint="eastAsia"/>
          <w:b/>
          <w:bCs/>
          <w:highlight w:val="none"/>
          <w:lang w:val="en-US" w:eastAsia="zh-CN"/>
        </w:rPr>
        <w:t>贵州</w:t>
      </w:r>
      <w:r>
        <w:rPr>
          <w:rFonts w:hint="eastAsia"/>
          <w:b/>
          <w:bCs/>
          <w:highlight w:val="none"/>
        </w:rPr>
        <w:t>银行</w:t>
      </w:r>
      <w:r>
        <w:rPr>
          <w:rFonts w:hint="eastAsia"/>
          <w:b/>
          <w:bCs/>
          <w:highlight w:val="none"/>
          <w:lang w:val="en-US" w:eastAsia="zh-CN"/>
        </w:rPr>
        <w:t>2025年度内代销的所有</w:t>
      </w:r>
      <w:r>
        <w:rPr>
          <w:rFonts w:hint="eastAsia"/>
          <w:b/>
          <w:bCs/>
          <w:highlight w:val="none"/>
        </w:rPr>
        <w:t>基</w:t>
      </w:r>
      <w:r>
        <w:rPr>
          <w:rFonts w:hint="eastAsia"/>
          <w:b/>
          <w:bCs/>
          <w:highlight w:val="none"/>
          <w:lang w:val="en-US" w:eastAsia="zh-CN"/>
        </w:rPr>
        <w:t>金</w:t>
      </w:r>
      <w:r>
        <w:rPr>
          <w:rFonts w:hint="eastAsia"/>
          <w:highlight w:val="none"/>
          <w:lang w:val="en-US" w:eastAsia="zh-CN"/>
        </w:rPr>
        <w:t>。</w:t>
      </w:r>
      <w:r>
        <w:rPr>
          <w:rFonts w:hint="eastAsia"/>
          <w:highlight w:val="none"/>
        </w:rPr>
        <w:t>参与费率优惠的具体产品及其优惠信息可登录</w:t>
      </w:r>
      <w:r>
        <w:rPr>
          <w:rFonts w:hint="eastAsia"/>
          <w:highlight w:val="none"/>
          <w:lang w:val="en-US" w:eastAsia="zh-CN"/>
        </w:rPr>
        <w:t>贵州银行</w:t>
      </w:r>
      <w:r>
        <w:rPr>
          <w:rFonts w:hint="eastAsia"/>
          <w:highlight w:val="none"/>
        </w:rPr>
        <w:t>手机银行</w:t>
      </w:r>
      <w:r>
        <w:rPr>
          <w:rFonts w:hint="eastAsia"/>
          <w:highlight w:val="none"/>
          <w:lang w:eastAsia="zh-CN"/>
        </w:rPr>
        <w:t>“</w:t>
      </w:r>
      <w:r>
        <w:rPr>
          <w:rFonts w:hint="eastAsia"/>
          <w:highlight w:val="none"/>
          <w:lang w:val="en-US" w:eastAsia="zh-CN"/>
        </w:rPr>
        <w:t>基金”</w:t>
      </w:r>
      <w:r>
        <w:rPr>
          <w:rFonts w:hint="eastAsia"/>
          <w:highlight w:val="none"/>
        </w:rPr>
        <w:t>专区</w:t>
      </w:r>
      <w:r>
        <w:rPr>
          <w:rFonts w:hint="eastAsia"/>
          <w:highlight w:val="none"/>
          <w:lang w:val="en-US" w:eastAsia="zh-CN"/>
        </w:rPr>
        <w:t>进行</w:t>
      </w:r>
      <w:r>
        <w:rPr>
          <w:rFonts w:hint="eastAsia"/>
          <w:highlight w:val="none"/>
        </w:rPr>
        <w:t>查询。</w:t>
      </w:r>
    </w:p>
    <w:p>
      <w:pPr>
        <w:widowControl w:val="0"/>
        <w:numPr>
          <w:ilvl w:val="0"/>
          <w:numId w:val="0"/>
        </w:numPr>
        <w:shd w:val="clear" w:fill="FFFFFF" w:themeFill="background1"/>
        <w:jc w:val="both"/>
        <w:rPr>
          <w:rFonts w:hint="eastAsia"/>
          <w:highlight w:val="none"/>
        </w:rPr>
      </w:pPr>
    </w:p>
    <w:p>
      <w:pPr>
        <w:shd w:val="clear" w:fill="FFFFFF" w:themeFill="background1"/>
        <w:ind w:firstLine="420" w:firstLineChars="200"/>
        <w:rPr>
          <w:rFonts w:hint="eastAsia"/>
          <w:highlight w:val="none"/>
        </w:rPr>
      </w:pPr>
      <w:r>
        <w:rPr>
          <w:rFonts w:hint="eastAsia"/>
          <w:highlight w:val="none"/>
          <w:lang w:val="en-US" w:eastAsia="zh-CN"/>
        </w:rPr>
        <w:t>三</w:t>
      </w:r>
      <w:r>
        <w:rPr>
          <w:rFonts w:hint="eastAsia"/>
          <w:highlight w:val="none"/>
        </w:rPr>
        <w:t>、适用投资者范围</w:t>
      </w:r>
    </w:p>
    <w:p>
      <w:pPr>
        <w:shd w:val="clear" w:fill="FFFFFF" w:themeFill="background1"/>
        <w:ind w:firstLine="420" w:firstLineChars="200"/>
        <w:rPr>
          <w:rFonts w:hint="eastAsia"/>
          <w:highlight w:val="none"/>
        </w:rPr>
      </w:pPr>
      <w:r>
        <w:rPr>
          <w:rFonts w:hint="eastAsia"/>
          <w:highlight w:val="none"/>
        </w:rPr>
        <w:t>活动期间通过</w:t>
      </w:r>
      <w:r>
        <w:rPr>
          <w:rFonts w:hint="eastAsia"/>
          <w:highlight w:val="none"/>
          <w:lang w:eastAsia="zh-CN"/>
        </w:rPr>
        <w:t>贵州银</w:t>
      </w:r>
      <w:r>
        <w:rPr>
          <w:rFonts w:hint="eastAsia"/>
          <w:highlight w:val="none"/>
        </w:rPr>
        <w:t>行申购或定投基金的</w:t>
      </w:r>
      <w:r>
        <w:rPr>
          <w:rFonts w:hint="eastAsia"/>
          <w:highlight w:val="none"/>
          <w:lang w:val="en-US" w:eastAsia="zh-CN"/>
        </w:rPr>
        <w:t>所有</w:t>
      </w:r>
      <w:r>
        <w:rPr>
          <w:rFonts w:hint="eastAsia"/>
          <w:highlight w:val="none"/>
        </w:rPr>
        <w:t>投资者。</w:t>
      </w:r>
    </w:p>
    <w:p>
      <w:pPr>
        <w:shd w:val="clear" w:fill="FFFFFF" w:themeFill="background1"/>
        <w:ind w:firstLine="420" w:firstLineChars="200"/>
        <w:rPr>
          <w:rFonts w:hint="eastAsia"/>
          <w:highlight w:val="none"/>
          <w:lang w:val="en-US" w:eastAsia="zh-CN"/>
        </w:rPr>
      </w:pPr>
    </w:p>
    <w:p>
      <w:pPr>
        <w:shd w:val="clear" w:fill="FFFFFF" w:themeFill="background1"/>
        <w:ind w:firstLine="420" w:firstLineChars="200"/>
        <w:rPr>
          <w:rFonts w:hint="eastAsia"/>
          <w:highlight w:val="none"/>
        </w:rPr>
      </w:pPr>
      <w:r>
        <w:rPr>
          <w:rFonts w:hint="eastAsia"/>
          <w:highlight w:val="none"/>
          <w:lang w:val="en-US" w:eastAsia="zh-CN"/>
        </w:rPr>
        <w:t>四</w:t>
      </w:r>
      <w:r>
        <w:rPr>
          <w:rFonts w:hint="eastAsia"/>
          <w:highlight w:val="none"/>
        </w:rPr>
        <w:t>、优惠规则</w:t>
      </w:r>
    </w:p>
    <w:p>
      <w:pPr>
        <w:shd w:val="clear" w:fill="FFFFFF" w:themeFill="background1"/>
        <w:rPr>
          <w:rFonts w:hint="default" w:eastAsiaTheme="minorEastAsia"/>
          <w:highlight w:val="none"/>
          <w:lang w:val="en-US" w:eastAsia="zh-CN"/>
        </w:rPr>
      </w:pPr>
      <w:r>
        <w:rPr>
          <w:rFonts w:hint="eastAsia"/>
          <w:highlight w:val="none"/>
        </w:rPr>
        <w:t>　　（一）</w:t>
      </w:r>
      <w:r>
        <w:rPr>
          <w:rFonts w:hint="eastAsia"/>
          <w:b/>
          <w:bCs/>
          <w:highlight w:val="none"/>
        </w:rPr>
        <w:t>在活动期内，通过</w:t>
      </w:r>
      <w:r>
        <w:rPr>
          <w:rFonts w:hint="eastAsia"/>
          <w:b/>
          <w:bCs/>
          <w:highlight w:val="none"/>
          <w:lang w:val="en-US" w:eastAsia="zh-CN"/>
        </w:rPr>
        <w:t>贵州银行</w:t>
      </w:r>
      <w:r>
        <w:rPr>
          <w:rFonts w:hint="eastAsia"/>
          <w:b/>
          <w:bCs/>
          <w:highlight w:val="none"/>
        </w:rPr>
        <w:t>柜台、网上银行、手机银行</w:t>
      </w:r>
      <w:r>
        <w:rPr>
          <w:rFonts w:hint="eastAsia"/>
          <w:b/>
          <w:bCs/>
          <w:highlight w:val="none"/>
          <w:lang w:val="en-US" w:eastAsia="zh-CN"/>
        </w:rPr>
        <w:t>和智能厅堂</w:t>
      </w:r>
      <w:r>
        <w:rPr>
          <w:rFonts w:hint="eastAsia"/>
          <w:b/>
          <w:bCs/>
          <w:highlight w:val="none"/>
        </w:rPr>
        <w:t>等渠道申购</w:t>
      </w:r>
      <w:r>
        <w:rPr>
          <w:rFonts w:hint="eastAsia"/>
          <w:b/>
          <w:bCs/>
          <w:highlight w:val="none"/>
          <w:lang w:val="en-US" w:eastAsia="zh-CN"/>
        </w:rPr>
        <w:t>和定投</w:t>
      </w:r>
      <w:r>
        <w:rPr>
          <w:rFonts w:hint="eastAsia"/>
          <w:b/>
          <w:bCs/>
          <w:highlight w:val="none"/>
        </w:rPr>
        <w:t>基金产品，其申购费率</w:t>
      </w:r>
      <w:r>
        <w:rPr>
          <w:rFonts w:hint="eastAsia"/>
          <w:b/>
          <w:bCs/>
          <w:highlight w:val="none"/>
          <w:lang w:val="en-US" w:eastAsia="zh-CN"/>
        </w:rPr>
        <w:t>和定投费率</w:t>
      </w:r>
      <w:r>
        <w:rPr>
          <w:rFonts w:hint="eastAsia"/>
          <w:b/>
          <w:bCs/>
          <w:highlight w:val="none"/>
        </w:rPr>
        <w:t>享有1折优惠</w:t>
      </w:r>
      <w:r>
        <w:rPr>
          <w:rFonts w:hint="eastAsia"/>
          <w:b/>
          <w:bCs/>
          <w:highlight w:val="none"/>
          <w:lang w:eastAsia="zh-CN"/>
        </w:rPr>
        <w:t>（其中，基金申购费率为单笔固定金额的，若基金公司不支持进行打折，以基金公司的确认结果执行）</w:t>
      </w:r>
      <w:r>
        <w:rPr>
          <w:rFonts w:hint="eastAsia"/>
          <w:highlight w:val="none"/>
        </w:rPr>
        <w:t>。</w:t>
      </w:r>
    </w:p>
    <w:p>
      <w:pPr>
        <w:shd w:val="clear" w:fill="FFFFFF" w:themeFill="background1"/>
        <w:ind w:firstLine="420"/>
        <w:rPr>
          <w:rFonts w:hint="eastAsia"/>
          <w:highlight w:val="none"/>
          <w:lang w:val="en-US" w:eastAsia="zh-CN"/>
        </w:rPr>
      </w:pPr>
      <w:r>
        <w:rPr>
          <w:rFonts w:hint="eastAsia"/>
          <w:highlight w:val="none"/>
          <w:lang w:eastAsia="zh-CN"/>
        </w:rPr>
        <w:t>（</w:t>
      </w:r>
      <w:r>
        <w:rPr>
          <w:rFonts w:hint="eastAsia"/>
          <w:highlight w:val="none"/>
          <w:lang w:val="en-US" w:eastAsia="zh-CN"/>
        </w:rPr>
        <w:t>二）此前已生效的基金定投协议，在活动日开始之后的定投费率按照本次优惠费率执行。活动期结束后，定投费率将以相关基金的最新公告费率为准。</w:t>
      </w:r>
    </w:p>
    <w:p>
      <w:pPr>
        <w:shd w:val="clear" w:fill="FFFFFF" w:themeFill="background1"/>
        <w:ind w:firstLine="420" w:firstLineChars="200"/>
        <w:rPr>
          <w:rFonts w:hint="eastAsia" w:eastAsiaTheme="minorEastAsia"/>
          <w:highlight w:val="none"/>
          <w:lang w:val="en-US" w:eastAsia="zh-CN"/>
        </w:rPr>
      </w:pPr>
      <w:r>
        <w:rPr>
          <w:rFonts w:hint="eastAsia"/>
          <w:highlight w:val="none"/>
          <w:lang w:val="en-US" w:eastAsia="zh-CN"/>
        </w:rPr>
        <w:t>（三）活动期间内，在我行新增的代销基金产品的申购费率和定投费率也一并</w:t>
      </w:r>
      <w:r>
        <w:rPr>
          <w:rFonts w:hint="eastAsia"/>
          <w:highlight w:val="none"/>
        </w:rPr>
        <w:t>享有1折优惠</w:t>
      </w:r>
      <w:r>
        <w:rPr>
          <w:rFonts w:hint="eastAsia"/>
          <w:highlight w:val="none"/>
          <w:lang w:eastAsia="zh-CN"/>
        </w:rPr>
        <w:t>，</w:t>
      </w:r>
      <w:r>
        <w:rPr>
          <w:rFonts w:hint="eastAsia"/>
          <w:highlight w:val="none"/>
          <w:lang w:val="en-US" w:eastAsia="zh-CN"/>
        </w:rPr>
        <w:t>我行</w:t>
      </w:r>
      <w:r>
        <w:rPr>
          <w:rFonts w:hint="eastAsia"/>
          <w:highlight w:val="none"/>
        </w:rPr>
        <w:t>不再另行公告</w:t>
      </w:r>
      <w:r>
        <w:rPr>
          <w:rFonts w:hint="eastAsia"/>
          <w:highlight w:val="none"/>
          <w:lang w:eastAsia="zh-CN"/>
        </w:rPr>
        <w:t>。</w:t>
      </w:r>
    </w:p>
    <w:p>
      <w:pPr>
        <w:shd w:val="clear" w:fill="FFFFFF" w:themeFill="background1"/>
        <w:rPr>
          <w:rFonts w:hint="default"/>
          <w:highlight w:val="none"/>
          <w:lang w:val="en-US" w:eastAsia="zh-CN"/>
        </w:rPr>
      </w:pPr>
    </w:p>
    <w:p>
      <w:pPr>
        <w:shd w:val="clear" w:fill="FFFFFF" w:themeFill="background1"/>
        <w:rPr>
          <w:rFonts w:hint="eastAsia"/>
          <w:highlight w:val="none"/>
        </w:rPr>
      </w:pPr>
      <w:r>
        <w:rPr>
          <w:rFonts w:hint="eastAsia"/>
          <w:highlight w:val="none"/>
        </w:rPr>
        <w:t>　　</w:t>
      </w:r>
      <w:r>
        <w:rPr>
          <w:rFonts w:hint="eastAsia"/>
          <w:highlight w:val="none"/>
          <w:lang w:val="en-US" w:eastAsia="zh-CN"/>
        </w:rPr>
        <w:t>五</w:t>
      </w:r>
      <w:r>
        <w:rPr>
          <w:rFonts w:hint="eastAsia"/>
          <w:highlight w:val="none"/>
        </w:rPr>
        <w:t>、重要提示</w:t>
      </w:r>
    </w:p>
    <w:p>
      <w:pPr>
        <w:shd w:val="clear" w:fill="FFFFFF" w:themeFill="background1"/>
        <w:rPr>
          <w:rFonts w:hint="eastAsia"/>
          <w:highlight w:val="none"/>
        </w:rPr>
      </w:pPr>
      <w:r>
        <w:rPr>
          <w:rFonts w:hint="eastAsia"/>
          <w:highlight w:val="none"/>
        </w:rPr>
        <w:t>　　（一）</w:t>
      </w:r>
      <w:r>
        <w:rPr>
          <w:rFonts w:hint="eastAsia"/>
          <w:b/>
          <w:bCs/>
          <w:highlight w:val="none"/>
          <w:lang w:val="en-US" w:eastAsia="zh-CN"/>
        </w:rPr>
        <w:t>本次</w:t>
      </w:r>
      <w:r>
        <w:rPr>
          <w:rFonts w:hint="eastAsia"/>
          <w:b/>
          <w:bCs/>
          <w:highlight w:val="none"/>
        </w:rPr>
        <w:t>费率优惠仅针对处于正常申购期的上述基金的前端</w:t>
      </w:r>
      <w:r>
        <w:rPr>
          <w:rFonts w:hint="eastAsia"/>
          <w:b/>
          <w:bCs/>
          <w:highlight w:val="none"/>
          <w:lang w:val="en-US" w:eastAsia="zh-CN"/>
        </w:rPr>
        <w:t>收费模式的</w:t>
      </w:r>
      <w:r>
        <w:rPr>
          <w:rFonts w:hint="eastAsia"/>
          <w:b/>
          <w:bCs/>
          <w:highlight w:val="none"/>
        </w:rPr>
        <w:t>申购</w:t>
      </w:r>
      <w:r>
        <w:rPr>
          <w:rFonts w:hint="eastAsia"/>
          <w:b/>
          <w:bCs/>
          <w:highlight w:val="none"/>
          <w:lang w:val="en-US" w:eastAsia="zh-CN"/>
        </w:rPr>
        <w:t>和定投</w:t>
      </w:r>
      <w:r>
        <w:rPr>
          <w:rFonts w:hint="eastAsia"/>
          <w:b/>
          <w:bCs/>
          <w:highlight w:val="none"/>
        </w:rPr>
        <w:t>手续费，不包括基金后端收费模式的申购手续费</w:t>
      </w:r>
      <w:r>
        <w:rPr>
          <w:rFonts w:hint="eastAsia"/>
          <w:b/>
          <w:bCs/>
          <w:highlight w:val="none"/>
          <w:lang w:eastAsia="zh-CN"/>
        </w:rPr>
        <w:t>、</w:t>
      </w:r>
      <w:r>
        <w:rPr>
          <w:rFonts w:hint="eastAsia"/>
          <w:b/>
          <w:bCs/>
          <w:highlight w:val="none"/>
          <w:lang w:val="en-US" w:eastAsia="zh-CN"/>
        </w:rPr>
        <w:t>认购费、赎回费和</w:t>
      </w:r>
      <w:r>
        <w:rPr>
          <w:rFonts w:hint="eastAsia"/>
          <w:b/>
          <w:bCs/>
          <w:highlight w:val="none"/>
        </w:rPr>
        <w:t>转换业务等其他业务</w:t>
      </w:r>
      <w:r>
        <w:rPr>
          <w:rFonts w:hint="eastAsia"/>
          <w:b/>
          <w:bCs/>
          <w:highlight w:val="none"/>
          <w:lang w:val="en-US" w:eastAsia="zh-CN"/>
        </w:rPr>
        <w:t>产生</w:t>
      </w:r>
      <w:r>
        <w:rPr>
          <w:rFonts w:hint="eastAsia"/>
          <w:b/>
          <w:bCs/>
          <w:highlight w:val="none"/>
        </w:rPr>
        <w:t>的基金手续费（后端收费模式是指在认购、申购及定投基金时不需要支付认购或申购费，等到卖出时才支付的购买方式）</w:t>
      </w:r>
      <w:r>
        <w:rPr>
          <w:rFonts w:hint="eastAsia"/>
          <w:highlight w:val="none"/>
        </w:rPr>
        <w:t>。</w:t>
      </w:r>
    </w:p>
    <w:p>
      <w:pPr>
        <w:shd w:val="clear" w:fill="FFFFFF" w:themeFill="background1"/>
        <w:ind w:firstLine="420"/>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rPr>
        <w:t>优惠活动期间，</w:t>
      </w:r>
      <w:r>
        <w:rPr>
          <w:rFonts w:hint="eastAsia"/>
          <w:highlight w:val="none"/>
          <w:lang w:val="en-US" w:eastAsia="zh-CN"/>
        </w:rPr>
        <w:t>贵州</w:t>
      </w:r>
      <w:r>
        <w:rPr>
          <w:rFonts w:hint="eastAsia"/>
          <w:highlight w:val="none"/>
        </w:rPr>
        <w:t>银行有权不时调整该活动相关规则（包括调整适用基金范围及变更优惠安排等）。相关活动的具体费率折扣及活动起止时间如有变化，敬请投资者留意</w:t>
      </w:r>
      <w:r>
        <w:rPr>
          <w:rFonts w:hint="eastAsia"/>
          <w:highlight w:val="none"/>
          <w:lang w:val="en-US" w:eastAsia="zh-CN"/>
        </w:rPr>
        <w:t>贵州</w:t>
      </w:r>
      <w:r>
        <w:rPr>
          <w:rFonts w:hint="eastAsia"/>
          <w:highlight w:val="none"/>
        </w:rPr>
        <w:t>银行</w:t>
      </w:r>
      <w:r>
        <w:rPr>
          <w:rFonts w:hint="eastAsia"/>
          <w:highlight w:val="none"/>
          <w:lang w:val="en-US" w:eastAsia="zh-CN"/>
        </w:rPr>
        <w:t>及基金公司的</w:t>
      </w:r>
      <w:r>
        <w:rPr>
          <w:rFonts w:hint="eastAsia"/>
          <w:highlight w:val="none"/>
        </w:rPr>
        <w:t>相关公告。</w:t>
      </w:r>
    </w:p>
    <w:p>
      <w:pPr>
        <w:shd w:val="clear" w:fill="FFFFFF" w:themeFill="background1"/>
        <w:ind w:firstLine="420" w:firstLineChars="200"/>
        <w:rPr>
          <w:rFonts w:hint="default" w:eastAsiaTheme="minorEastAsia"/>
          <w:highlight w:val="none"/>
          <w:lang w:val="en-US" w:eastAsia="zh-CN"/>
        </w:rPr>
      </w:pPr>
      <w:r>
        <w:rPr>
          <w:rFonts w:hint="eastAsia"/>
          <w:highlight w:val="none"/>
          <w:lang w:eastAsia="zh-CN"/>
        </w:rPr>
        <w:t>（</w:t>
      </w:r>
      <w:r>
        <w:rPr>
          <w:rFonts w:hint="eastAsia"/>
          <w:highlight w:val="none"/>
          <w:lang w:val="en-US" w:eastAsia="zh-CN"/>
        </w:rPr>
        <w:t>三）各基金原申购费率详见相关基金的</w:t>
      </w:r>
      <w:r>
        <w:rPr>
          <w:rFonts w:hint="eastAsia"/>
          <w:highlight w:val="none"/>
        </w:rPr>
        <w:t>《基金合同》《招募说明书》《产品概要》</w:t>
      </w:r>
      <w:r>
        <w:rPr>
          <w:rFonts w:hint="eastAsia"/>
          <w:highlight w:val="none"/>
          <w:lang w:val="en-US" w:eastAsia="zh-CN"/>
        </w:rPr>
        <w:t>等法律文件及各基金管理公司发布的最新业务公告。</w:t>
      </w:r>
    </w:p>
    <w:p>
      <w:pPr>
        <w:shd w:val="clear" w:fill="FFFFFF" w:themeFill="background1"/>
        <w:rPr>
          <w:rFonts w:hint="eastAsia"/>
          <w:highlight w:val="none"/>
        </w:rPr>
      </w:pPr>
      <w:r>
        <w:rPr>
          <w:rFonts w:hint="eastAsia"/>
          <w:highlight w:val="none"/>
        </w:rPr>
        <w:t>　　</w:t>
      </w:r>
      <w:r>
        <w:rPr>
          <w:rFonts w:hint="eastAsia"/>
          <w:highlight w:val="none"/>
          <w:lang w:eastAsia="zh-CN"/>
        </w:rPr>
        <w:t>（</w:t>
      </w:r>
      <w:r>
        <w:rPr>
          <w:rFonts w:hint="eastAsia"/>
          <w:highlight w:val="none"/>
          <w:lang w:val="en-US" w:eastAsia="zh-CN"/>
        </w:rPr>
        <w:t>四）</w:t>
      </w:r>
      <w:r>
        <w:rPr>
          <w:rFonts w:hint="eastAsia"/>
          <w:highlight w:val="none"/>
        </w:rPr>
        <w:t>如有疑问，可拨打</w:t>
      </w:r>
      <w:r>
        <w:rPr>
          <w:rFonts w:hint="eastAsia"/>
          <w:highlight w:val="none"/>
          <w:lang w:val="en-US" w:eastAsia="zh-CN"/>
        </w:rPr>
        <w:t>贵州</w:t>
      </w:r>
      <w:r>
        <w:rPr>
          <w:rFonts w:hint="eastAsia"/>
          <w:highlight w:val="none"/>
        </w:rPr>
        <w:t>银行</w:t>
      </w:r>
      <w:r>
        <w:rPr>
          <w:rFonts w:hint="eastAsia"/>
          <w:highlight w:val="none"/>
          <w:lang w:val="en-US" w:eastAsia="zh-CN"/>
        </w:rPr>
        <w:t>客户</w:t>
      </w:r>
      <w:r>
        <w:rPr>
          <w:rFonts w:hint="eastAsia"/>
          <w:highlight w:val="none"/>
        </w:rPr>
        <w:t>服务热线9</w:t>
      </w:r>
      <w:r>
        <w:rPr>
          <w:rFonts w:hint="eastAsia"/>
          <w:highlight w:val="none"/>
          <w:lang w:val="en-US" w:eastAsia="zh-CN"/>
        </w:rPr>
        <w:t>6655或咨询我行各营业网点</w:t>
      </w:r>
      <w:r>
        <w:rPr>
          <w:rFonts w:hint="eastAsia"/>
          <w:highlight w:val="none"/>
        </w:rPr>
        <w:t>。</w:t>
      </w:r>
    </w:p>
    <w:p>
      <w:pPr>
        <w:shd w:val="clear" w:fill="FFFFFF" w:themeFill="background1"/>
        <w:rPr>
          <w:rFonts w:hint="eastAsia"/>
          <w:highlight w:val="none"/>
        </w:rPr>
      </w:pPr>
    </w:p>
    <w:p>
      <w:pPr>
        <w:shd w:val="clear" w:fill="FFFFFF" w:themeFill="background1"/>
        <w:ind w:firstLine="422" w:firstLineChars="200"/>
        <w:rPr>
          <w:rFonts w:hint="eastAsia"/>
          <w:b/>
          <w:bCs/>
          <w:highlight w:val="none"/>
        </w:rPr>
      </w:pPr>
      <w:r>
        <w:rPr>
          <w:rFonts w:hint="eastAsia"/>
          <w:b/>
          <w:bCs/>
          <w:highlight w:val="none"/>
        </w:rPr>
        <w:t>风险提示：基金有风险，投资需谨慎。基金产品由基金管理人发行与管理，</w:t>
      </w:r>
      <w:r>
        <w:rPr>
          <w:rFonts w:hint="eastAsia"/>
          <w:b/>
          <w:bCs/>
          <w:highlight w:val="none"/>
          <w:lang w:val="en-US" w:eastAsia="zh-CN"/>
        </w:rPr>
        <w:t>贵州</w:t>
      </w:r>
      <w:r>
        <w:rPr>
          <w:rFonts w:hint="eastAsia"/>
          <w:b/>
          <w:bCs/>
          <w:highlight w:val="none"/>
        </w:rPr>
        <w:t>银行作为代销机构不保证代销基金的收益，不承担产品的投资、兑</w:t>
      </w:r>
      <w:bookmarkStart w:id="0" w:name="_GoBack"/>
      <w:bookmarkEnd w:id="0"/>
      <w:r>
        <w:rPr>
          <w:rFonts w:hint="eastAsia"/>
          <w:b/>
          <w:bCs/>
          <w:highlight w:val="none"/>
        </w:rPr>
        <w:t>付和风险管理责任。投资者应当认真阅读《基金合同》《招募说明书》《产品概要》等基金法律文件，了解基金的风险收益特征，并根据自身的投资目的、投资期限、投资经验、资产状况等判断基金是否和投资者</w:t>
      </w:r>
      <w:r>
        <w:rPr>
          <w:rFonts w:hint="eastAsia"/>
          <w:b/>
          <w:bCs/>
          <w:highlight w:val="none"/>
          <w:lang w:val="en-US" w:eastAsia="zh-CN"/>
        </w:rPr>
        <w:t>自身</w:t>
      </w:r>
      <w:r>
        <w:rPr>
          <w:rFonts w:hint="eastAsia"/>
          <w:b/>
          <w:bCs/>
          <w:highlight w:val="none"/>
        </w:rPr>
        <w:t>的风险承受能力相适应。敬请投资者在购买基金前认真考虑、谨慎决策。</w:t>
      </w:r>
    </w:p>
    <w:p>
      <w:pPr>
        <w:shd w:val="clear" w:fill="FFFFFF" w:themeFill="background1"/>
        <w:ind w:firstLine="420"/>
        <w:rPr>
          <w:rFonts w:hint="eastAsia"/>
          <w:b/>
          <w:bCs/>
          <w:highlight w:val="none"/>
        </w:rPr>
      </w:pPr>
      <w:r>
        <w:rPr>
          <w:rFonts w:hint="eastAsia"/>
          <w:b/>
          <w:bCs/>
          <w:highlight w:val="none"/>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shd w:val="clear" w:fill="FFFFFF" w:themeFill="background1"/>
        <w:rPr>
          <w:rFonts w:hint="eastAsia"/>
          <w:highlight w:val="none"/>
        </w:rPr>
      </w:pPr>
    </w:p>
    <w:p>
      <w:pPr>
        <w:shd w:val="clear" w:fill="FFFFFF" w:themeFill="background1"/>
        <w:ind w:firstLine="420"/>
        <w:rPr>
          <w:rFonts w:hint="eastAsia"/>
          <w:highlight w:val="none"/>
          <w:lang w:eastAsia="zh-CN"/>
        </w:rPr>
      </w:pPr>
      <w:r>
        <w:rPr>
          <w:rFonts w:hint="eastAsia"/>
          <w:highlight w:val="none"/>
        </w:rPr>
        <w:t>特此公告</w:t>
      </w:r>
      <w:r>
        <w:rPr>
          <w:rFonts w:hint="eastAsia"/>
          <w:highlight w:val="none"/>
          <w:lang w:eastAsia="zh-CN"/>
        </w:rPr>
        <w:t>！</w:t>
      </w:r>
    </w:p>
    <w:p>
      <w:pPr>
        <w:pStyle w:val="2"/>
        <w:spacing w:line="560" w:lineRule="exact"/>
        <w:jc w:val="right"/>
        <w:rPr>
          <w:rFonts w:hint="eastAsia" w:asciiTheme="minorHAnsi" w:hAnsiTheme="minorHAnsi" w:eastAsiaTheme="minorEastAsia" w:cstheme="minorBidi"/>
          <w:color w:val="auto"/>
          <w:sz w:val="21"/>
          <w:szCs w:val="24"/>
          <w:highlight w:val="none"/>
          <w:lang w:val="en-US" w:eastAsia="zh-CN"/>
        </w:rPr>
      </w:pPr>
      <w:r>
        <w:rPr>
          <w:rFonts w:hint="eastAsia" w:asciiTheme="minorHAnsi" w:hAnsiTheme="minorHAnsi" w:eastAsiaTheme="minorEastAsia" w:cstheme="minorBidi"/>
          <w:color w:val="auto"/>
          <w:sz w:val="21"/>
          <w:szCs w:val="24"/>
          <w:highlight w:val="none"/>
          <w:lang w:val="en-US" w:eastAsia="zh-CN"/>
        </w:rPr>
        <w:t>贵州银行股份有限公司</w:t>
      </w:r>
    </w:p>
    <w:p>
      <w:pPr>
        <w:pStyle w:val="2"/>
        <w:spacing w:line="560" w:lineRule="exact"/>
        <w:jc w:val="right"/>
        <w:rPr>
          <w:rFonts w:hint="eastAsia" w:asciiTheme="minorHAnsi" w:hAnsiTheme="minorHAnsi" w:eastAsiaTheme="minorEastAsia" w:cstheme="minorBidi"/>
          <w:i w:val="0"/>
          <w:caps w:val="0"/>
          <w:color w:val="auto"/>
          <w:spacing w:val="0"/>
          <w:sz w:val="21"/>
          <w:szCs w:val="24"/>
          <w:highlight w:val="none"/>
          <w:shd w:val="clear" w:fill="auto"/>
        </w:rPr>
      </w:pPr>
      <w:r>
        <w:rPr>
          <w:rFonts w:hint="eastAsia" w:asciiTheme="minorHAnsi" w:hAnsiTheme="minorHAnsi" w:eastAsiaTheme="minorEastAsia" w:cstheme="minorBidi"/>
          <w:color w:val="auto"/>
          <w:sz w:val="21"/>
          <w:szCs w:val="24"/>
          <w:highlight w:val="none"/>
          <w:lang w:val="en-US" w:eastAsia="zh-CN"/>
        </w:rPr>
        <w:t>2024年</w:t>
      </w:r>
      <w:r>
        <w:rPr>
          <w:rFonts w:hint="eastAsia" w:cstheme="minorBidi"/>
          <w:color w:val="auto"/>
          <w:sz w:val="21"/>
          <w:szCs w:val="24"/>
          <w:highlight w:val="none"/>
          <w:lang w:val="en-US" w:eastAsia="zh-CN"/>
        </w:rPr>
        <w:t>12</w:t>
      </w:r>
      <w:r>
        <w:rPr>
          <w:rFonts w:hint="eastAsia" w:asciiTheme="minorHAnsi" w:hAnsiTheme="minorHAnsi" w:eastAsiaTheme="minorEastAsia" w:cstheme="minorBidi"/>
          <w:color w:val="auto"/>
          <w:sz w:val="21"/>
          <w:szCs w:val="24"/>
          <w:highlight w:val="none"/>
          <w:lang w:val="en-US" w:eastAsia="zh-CN"/>
        </w:rPr>
        <w:t>月</w:t>
      </w:r>
      <w:r>
        <w:rPr>
          <w:rFonts w:hint="eastAsia" w:cstheme="minorBidi"/>
          <w:color w:val="auto"/>
          <w:sz w:val="21"/>
          <w:szCs w:val="24"/>
          <w:highlight w:val="none"/>
          <w:lang w:val="en-US" w:eastAsia="zh-CN"/>
        </w:rPr>
        <w:t>27</w:t>
      </w:r>
      <w:r>
        <w:rPr>
          <w:rFonts w:hint="eastAsia" w:asciiTheme="minorHAnsi" w:hAnsiTheme="minorHAnsi" w:eastAsiaTheme="minorEastAsia" w:cstheme="minorBidi"/>
          <w:color w:val="auto"/>
          <w:sz w:val="21"/>
          <w:szCs w:val="24"/>
          <w:highlight w:val="none"/>
          <w:lang w:val="en-US" w:eastAsia="zh-CN"/>
        </w:rPr>
        <w:t>日</w:t>
      </w:r>
    </w:p>
    <w:p>
      <w:pPr>
        <w:shd w:val="clear" w:fill="FFFFFF" w:themeFill="background1"/>
        <w:ind w:firstLine="420"/>
        <w:rPr>
          <w:rFonts w:hint="eastAsia"/>
          <w:highlight w:val="none"/>
          <w:lang w:eastAsia="zh-CN"/>
        </w:rPr>
      </w:pPr>
    </w:p>
    <w:p>
      <w:pPr>
        <w:shd w:val="clear" w:fill="FFFFFF" w:themeFill="background1"/>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OWRhYzkxNWIwODlkNTRmNjg0NzNmMmYxNmYyMTQifQ=="/>
  </w:docVars>
  <w:rsids>
    <w:rsidRoot w:val="52CB263F"/>
    <w:rsid w:val="0041765B"/>
    <w:rsid w:val="01FE6FC7"/>
    <w:rsid w:val="028F3360"/>
    <w:rsid w:val="02E31E73"/>
    <w:rsid w:val="065E4B7E"/>
    <w:rsid w:val="08FE1DD1"/>
    <w:rsid w:val="142B62AB"/>
    <w:rsid w:val="16181451"/>
    <w:rsid w:val="20F13FE4"/>
    <w:rsid w:val="22BC2B77"/>
    <w:rsid w:val="26016647"/>
    <w:rsid w:val="2760147B"/>
    <w:rsid w:val="2C376919"/>
    <w:rsid w:val="2E802C3C"/>
    <w:rsid w:val="30347E19"/>
    <w:rsid w:val="337C4638"/>
    <w:rsid w:val="35961DD2"/>
    <w:rsid w:val="37FE0FA3"/>
    <w:rsid w:val="389321BF"/>
    <w:rsid w:val="3AD3639A"/>
    <w:rsid w:val="42CC36B6"/>
    <w:rsid w:val="44DB24B9"/>
    <w:rsid w:val="49CF0DB8"/>
    <w:rsid w:val="4A977E42"/>
    <w:rsid w:val="4BF86A30"/>
    <w:rsid w:val="4E0C38BF"/>
    <w:rsid w:val="4E137126"/>
    <w:rsid w:val="511F480B"/>
    <w:rsid w:val="52CB263F"/>
    <w:rsid w:val="547E0662"/>
    <w:rsid w:val="570C711C"/>
    <w:rsid w:val="5A096686"/>
    <w:rsid w:val="5AFC3187"/>
    <w:rsid w:val="5FCE702D"/>
    <w:rsid w:val="614466C6"/>
    <w:rsid w:val="644A752B"/>
    <w:rsid w:val="64ED158B"/>
    <w:rsid w:val="6BE04DA8"/>
    <w:rsid w:val="76F4573A"/>
    <w:rsid w:val="77694CF4"/>
    <w:rsid w:val="7A036672"/>
    <w:rsid w:val="7C02759E"/>
    <w:rsid w:val="7D2F7B9C"/>
    <w:rsid w:val="7DF5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2024-05-08T06:18:00Z</dcterms:created>
  <dc:creator>viva la vida</dc:creator>
  <cp:lastModifiedBy>张敏婕</cp:lastModifiedBy>
  <dcterms:modified xsi:type="dcterms:W3CDTF">2024-12-27T01:21:21Z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9201D0CDACEA47309C6E2644A5DD46F9</vt:lpwstr>
  </property>
</Properties>
</file>