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widowControl w:val="0"/>
        <w:wordWrap/>
        <w:adjustRightInd w:val="0"/>
        <w:snapToGrid/>
        <w:spacing w:line="560" w:lineRule="exact"/>
        <w:ind w:left="0" w:leftChars="0" w:right="0"/>
        <w:textAlignment w:val="auto"/>
        <w:outlineLvl w:val="9"/>
        <w:rPr>
          <w:rFonts w:hint="eastAsia" w:ascii="方正小标宋简体" w:hAnsi="方正小标宋简体" w:eastAsia="方正小标宋简体" w:cs="方正小标宋简体"/>
          <w:b w:val="0"/>
          <w:bCs/>
          <w:sz w:val="44"/>
          <w:szCs w:val="44"/>
          <w:lang w:val="en-US" w:eastAsia="zh-CN"/>
        </w:rPr>
      </w:pPr>
    </w:p>
    <w:p>
      <w:pPr>
        <w:widowControl w:val="0"/>
        <w:wordWrap/>
        <w:adjustRightInd w:val="0"/>
        <w:snapToGrid/>
        <w:spacing w:line="560" w:lineRule="exact"/>
        <w:ind w:left="0" w:leftChars="0" w:right="0"/>
        <w:jc w:val="center"/>
        <w:textAlignment w:val="auto"/>
        <w:outlineLvl w:val="9"/>
        <w:rPr>
          <w:rFonts w:hint="eastAsia" w:ascii="方正小标宋简体" w:hAnsi="方正小标宋简体" w:eastAsia="方正小标宋简体" w:cs="方正小标宋简体"/>
          <w:bCs/>
          <w:sz w:val="44"/>
          <w:szCs w:val="44"/>
          <w:lang w:val="en-US" w:eastAsia="zh-CN"/>
        </w:rPr>
      </w:pPr>
      <w:r>
        <w:rPr>
          <w:rFonts w:hint="eastAsia" w:ascii="方正小标宋简体" w:hAnsi="方正小标宋简体" w:eastAsia="方正小标宋简体" w:cs="方正小标宋简体"/>
          <w:b w:val="0"/>
          <w:bCs/>
          <w:sz w:val="44"/>
          <w:szCs w:val="44"/>
          <w:lang w:val="en-US" w:eastAsia="zh-CN"/>
        </w:rPr>
        <w:t>贵州银行2020年总行部门招聘公告（十二）</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贵州银行是以遵义、安顺、六盘水三家城市商业银行为基础合并重组设立的省级地方法人金融机构，成立于2012年10月11日，是贵州省委、省政府领导下的大一型国有企业，注册地、总部设在贵州省省会贵阳市。2019年12月30日在香港联交所挂牌上市，股票代码06199.HK。</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根据业务发展和经营管理需要，现面向社会选拔总行部门所需的优秀人才。</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黑体" w:hAnsi="黑体" w:eastAsia="黑体" w:cs="黑体"/>
          <w:b w:val="0"/>
          <w:bCs/>
          <w:sz w:val="32"/>
          <w:szCs w:val="32"/>
          <w:lang w:val="en-US" w:eastAsia="zh-CN"/>
        </w:rPr>
        <w:t>一、招聘机构</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贵州银行总行信息科技部（面向行内外招聘）</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工作地点：贵州省贵阳市</w:t>
      </w:r>
    </w:p>
    <w:p>
      <w:pPr>
        <w:widowControl w:val="0"/>
        <w:wordWrap/>
        <w:adjustRightInd w:val="0"/>
        <w:snapToGrid/>
        <w:spacing w:line="560" w:lineRule="exact"/>
        <w:ind w:left="0" w:leftChars="0" w:right="0" w:firstLine="640" w:firstLineChars="200"/>
        <w:jc w:val="left"/>
        <w:textAlignment w:val="auto"/>
        <w:outlineLvl w:val="9"/>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二、招聘岗位</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数据工程师、架构工程师、系统集成工程师、系统集成工程师 （云平台建设）、信息安全工程师（网络安全）、数据工程师 (数据平台开发）、基础设施工程师（网络规划设计）、基础设施工程师（机房建设规划）、开发工程师（电子银行开发）、开发工程师 （核心/支付/中间业务等开发）、开发工程师 （渠道系统开发）、开发工程师（管理系统开发）、开发工程师（支撑平台开发）、开发工程师（前端开发）、数据工程师（大数据应用开发）、测试工程师、运维工程师、运维工程师（应用运维）、信息安全工程师 （应用安全）、项目管理岗、需求管理岗等岗位。</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各岗位招聘情况详见《贵州银行2020年总行部门招聘岗位需求表（十二）》（附件1）。</w:t>
      </w:r>
    </w:p>
    <w:p>
      <w:pPr>
        <w:widowControl w:val="0"/>
        <w:wordWrap/>
        <w:adjustRightInd w:val="0"/>
        <w:snapToGrid/>
        <w:spacing w:line="560" w:lineRule="exact"/>
        <w:ind w:left="0" w:leftChars="0" w:right="0" w:firstLine="640" w:firstLineChars="200"/>
        <w:jc w:val="left"/>
        <w:textAlignment w:val="auto"/>
        <w:outlineLvl w:val="9"/>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三、资格条件</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（一）基本资格</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1.政治素质好，理想信念坚定，具有履行职责所需要的政治理论水平，具有良好的职业操守和较强的事业心、责任心。</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2.学历要求。全日制硕士研究生及以上学历（211、985院校优先）。</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3.遵守国家法律、法规和各项金融规章制度，无不良记录，未因违规违纪受过相关处分，无重大岗位风险责任。</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 xml:space="preserve">4.认同贵州银行的发展战略和企业文化，愿意在金融领域长期发展。 </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5.具备良好的道德品质、专业能力及适岗能力，有较强的工作责任心，爱岗敬业，做事严谨。</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6.熟练使用计算机办公系统软件，具有良好的语言表达能力及文字组织能力，较强的学习与沟通能力及良好的团队协作能力。</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7.</w:t>
      </w:r>
      <w:bookmarkStart w:id="0" w:name="_GoBack"/>
      <w:bookmarkEnd w:id="0"/>
      <w:r>
        <w:rPr>
          <w:rFonts w:hint="eastAsia" w:ascii="仿宋" w:hAnsi="仿宋" w:eastAsia="仿宋" w:cs="仿宋"/>
          <w:bCs/>
          <w:sz w:val="32"/>
          <w:szCs w:val="32"/>
          <w:lang w:val="en-US" w:eastAsia="zh-CN"/>
        </w:rPr>
        <w:t>身体健康，能够胜任高强度工作，无不良嗜好。</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8.特别优秀的可适当放宽条件要求。</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各岗位其它资格条件详见《贵州银行2020年总行部门招聘岗位需求表（十二）》。</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（二）具体条件</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各岗位其它条件和知识技能要求详见《贵州银行2020年总行部门招聘岗位需求表（十二）》。</w:t>
      </w:r>
    </w:p>
    <w:p>
      <w:pPr>
        <w:widowControl w:val="0"/>
        <w:wordWrap/>
        <w:adjustRightInd w:val="0"/>
        <w:snapToGrid/>
        <w:spacing w:line="560" w:lineRule="exact"/>
        <w:ind w:left="0" w:leftChars="0" w:right="0" w:firstLine="640" w:firstLineChars="200"/>
        <w:jc w:val="left"/>
        <w:textAlignment w:val="auto"/>
        <w:outlineLvl w:val="9"/>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四、招聘程序</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本次招聘按照“报名→资格审查→笔试→面试→确定拟录用人选→公示→背景调查和处罚信息查询→体检→录用”的流程开展。</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一）报名。报名时间：从即日起至2020年7月26日。行外报名人员请登陆贵州银行官网（http://www.bgzchina.com），进入“新闻中心”-“人才招聘”专栏，下载并详细、完整填写《贵州银行应聘登记表》；行内报名人员请登陆总行门户网站（</w:t>
      </w:r>
      <w:r>
        <w:rPr>
          <w:rFonts w:hint="eastAsia" w:ascii="仿宋" w:hAnsi="仿宋" w:eastAsia="仿宋" w:cs="仿宋"/>
          <w:bCs/>
          <w:sz w:val="32"/>
          <w:szCs w:val="32"/>
          <w:lang w:val="en-US" w:eastAsia="zh-CN"/>
        </w:rPr>
        <w:fldChar w:fldCharType="begin"/>
      </w:r>
      <w:r>
        <w:rPr>
          <w:rFonts w:hint="eastAsia" w:ascii="仿宋" w:hAnsi="仿宋" w:eastAsia="仿宋" w:cs="仿宋"/>
          <w:bCs/>
          <w:sz w:val="32"/>
          <w:szCs w:val="32"/>
          <w:lang w:val="en-US" w:eastAsia="zh-CN"/>
        </w:rPr>
        <w:instrText xml:space="preserve"> HYPERLINK "http://97.1.0.1/" </w:instrText>
      </w:r>
      <w:r>
        <w:rPr>
          <w:rFonts w:hint="eastAsia" w:ascii="仿宋" w:hAnsi="仿宋" w:eastAsia="仿宋" w:cs="仿宋"/>
          <w:bCs/>
          <w:sz w:val="32"/>
          <w:szCs w:val="32"/>
          <w:lang w:val="en-US" w:eastAsia="zh-CN"/>
        </w:rPr>
        <w:fldChar w:fldCharType="separate"/>
      </w:r>
      <w:r>
        <w:rPr>
          <w:rFonts w:hint="eastAsia" w:ascii="仿宋" w:hAnsi="仿宋" w:eastAsia="仿宋" w:cs="仿宋"/>
          <w:bCs/>
          <w:sz w:val="32"/>
          <w:szCs w:val="32"/>
          <w:lang w:val="en-US" w:eastAsia="zh-CN"/>
        </w:rPr>
        <w:t>http://97.1.0.1/</w:t>
      </w:r>
      <w:r>
        <w:rPr>
          <w:rFonts w:hint="eastAsia" w:ascii="仿宋" w:hAnsi="仿宋" w:eastAsia="仿宋" w:cs="仿宋"/>
          <w:bCs/>
          <w:sz w:val="32"/>
          <w:szCs w:val="32"/>
          <w:lang w:val="en-US" w:eastAsia="zh-CN"/>
        </w:rPr>
        <w:fldChar w:fldCharType="end"/>
      </w:r>
      <w:r>
        <w:rPr>
          <w:rFonts w:hint="eastAsia" w:ascii="仿宋" w:hAnsi="仿宋" w:eastAsia="仿宋" w:cs="仿宋"/>
          <w:bCs/>
          <w:sz w:val="32"/>
          <w:szCs w:val="32"/>
          <w:lang w:val="en-US" w:eastAsia="zh-CN"/>
        </w:rPr>
        <w:t>）“重要通告”专栏，下载并详细、完整填写《贵州银行应聘登记表》。应聘登记表电子表格发送到hr@bgzchina.com邮箱（邮件主题和应聘登记表电子表格文件名请统一为</w:t>
      </w:r>
      <w:r>
        <w:rPr>
          <w:rFonts w:hint="eastAsia" w:ascii="黑体" w:hAnsi="黑体" w:eastAsia="黑体" w:cs="黑体"/>
          <w:bCs/>
          <w:sz w:val="32"/>
          <w:szCs w:val="32"/>
          <w:lang w:val="en-US" w:eastAsia="zh-CN"/>
        </w:rPr>
        <w:t>“应聘+部门+岗位+姓名”</w:t>
      </w:r>
      <w:r>
        <w:rPr>
          <w:rFonts w:hint="eastAsia" w:ascii="仿宋" w:hAnsi="仿宋" w:eastAsia="仿宋" w:cs="仿宋"/>
          <w:bCs/>
          <w:sz w:val="32"/>
          <w:szCs w:val="32"/>
          <w:lang w:val="en-US" w:eastAsia="zh-CN"/>
        </w:rPr>
        <w:t>，每人限投一个岗位，请勿重复投递，重复投递的应聘登记表将视为无效）。</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(二)资格审查。贵州银行将根据招聘条件，对报名应聘人员集中进行资格审查，并根据岗位需求，择优确定入围笔试人员。</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(三)笔试、面试、背景调查、体检、处罚信息查询、签约等安排将另行通知，请及时关注。</w:t>
      </w:r>
    </w:p>
    <w:p>
      <w:pPr>
        <w:widowControl w:val="0"/>
        <w:wordWrap/>
        <w:adjustRightInd w:val="0"/>
        <w:snapToGrid/>
        <w:spacing w:line="560" w:lineRule="exact"/>
        <w:ind w:left="0" w:leftChars="0" w:right="0" w:firstLine="640" w:firstLineChars="200"/>
        <w:jc w:val="left"/>
        <w:textAlignment w:val="auto"/>
        <w:outlineLvl w:val="9"/>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 xml:space="preserve">五、注意事项 </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(一)本次招聘统一采取电子邮件报名方式,不接受纸质方式报名。</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(二)招聘期间，我行将通过电话、短信、邮件等方式与应聘者联系，请保持通讯畅通。</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(三)应聘者应对申请资料信息的真实性负责，如发现相关信息与事实不符，我行有权取消其应聘资格。</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(四)应聘资料不退还，我行将妥善保管并严格保密。</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(五)贵州银行对本次招聘享有最终解释权。</w:t>
      </w:r>
    </w:p>
    <w:p>
      <w:pPr>
        <w:widowControl w:val="0"/>
        <w:wordWrap/>
        <w:adjustRightInd w:val="0"/>
        <w:snapToGrid/>
        <w:spacing w:line="560" w:lineRule="exact"/>
        <w:ind w:left="0" w:leftChars="0" w:right="0" w:firstLine="640" w:firstLineChars="200"/>
        <w:jc w:val="left"/>
        <w:textAlignment w:val="auto"/>
        <w:outlineLvl w:val="9"/>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六、联系方式</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电子邮箱：hr@bgzchina.com</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联系电话：0851-86987431</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p>
    <w:p>
      <w:pPr>
        <w:widowControl w:val="0"/>
        <w:wordWrap/>
        <w:adjustRightInd w:val="0"/>
        <w:snapToGrid/>
        <w:spacing w:line="560" w:lineRule="exact"/>
        <w:ind w:right="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 xml:space="preserve">    附件： </w:t>
      </w:r>
    </w:p>
    <w:p>
      <w:pPr>
        <w:widowControl w:val="0"/>
        <w:wordWrap/>
        <w:adjustRightInd w:val="0"/>
        <w:snapToGrid/>
        <w:spacing w:line="560" w:lineRule="exact"/>
        <w:ind w:left="0" w:leftChars="0" w:right="0"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 xml:space="preserve">   1.贵州银行2020年总行部门招聘岗位需求表（十二）</w:t>
      </w:r>
    </w:p>
    <w:p>
      <w:pPr>
        <w:widowControl w:val="0"/>
        <w:wordWrap/>
        <w:adjustRightInd w:val="0"/>
        <w:snapToGrid/>
        <w:spacing w:line="560" w:lineRule="exact"/>
        <w:ind w:left="0" w:leftChars="0" w:right="0" w:firstLine="960" w:firstLineChars="3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  2.贵州银行应聘登记表</w:t>
      </w:r>
    </w:p>
    <w:p>
      <w:pPr>
        <w:widowControl w:val="0"/>
        <w:wordWrap/>
        <w:adjustRightInd w:val="0"/>
        <w:snapToGrid/>
        <w:spacing w:line="560" w:lineRule="exact"/>
        <w:ind w:left="0" w:leftChars="0" w:right="0" w:firstLine="600" w:firstLineChars="200"/>
        <w:textAlignment w:val="auto"/>
        <w:outlineLvl w:val="9"/>
        <w:rPr>
          <w:rFonts w:hint="default" w:ascii="仿宋" w:hAnsi="仿宋" w:eastAsia="仿宋" w:cs="仿宋"/>
          <w:bCs/>
          <w:sz w:val="30"/>
          <w:szCs w:val="30"/>
          <w:lang w:val="en-US" w:eastAsia="zh-CN"/>
        </w:rPr>
      </w:pPr>
      <w:r>
        <w:rPr>
          <w:rFonts w:hint="eastAsia" w:ascii="仿宋" w:hAnsi="仿宋" w:eastAsia="仿宋" w:cs="仿宋"/>
          <w:bCs/>
          <w:sz w:val="30"/>
          <w:szCs w:val="30"/>
          <w:lang w:val="en-US" w:eastAsia="zh-CN"/>
        </w:rPr>
        <w:t xml:space="preserve">               </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4D"/>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auto"/>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serif">
    <w:altName w:val="Segoe Print"/>
    <w:panose1 w:val="00000000000000000000"/>
    <w:charset w:val="00"/>
    <w:family w:val="auto"/>
    <w:pitch w:val="default"/>
    <w:sig w:usb0="00000000" w:usb1="00000000" w:usb2="00000000" w:usb3="00000000" w:csb0="00040001" w:csb1="00000000"/>
  </w:font>
  <w:font w:name="方正小标宋简体">
    <w:panose1 w:val="03000509000000000000"/>
    <w:charset w:val="86"/>
    <w:family w:val="auto"/>
    <w:pitch w:val="default"/>
    <w:sig w:usb0="00000001" w:usb1="080E0000" w:usb2="00000000" w:usb3="00000000" w:csb0="0004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3A2B5FF6"/>
    <w:rsid w:val="03C43A60"/>
    <w:rsid w:val="0F3E50E6"/>
    <w:rsid w:val="26AA4D92"/>
    <w:rsid w:val="27B43A8D"/>
    <w:rsid w:val="2813786F"/>
    <w:rsid w:val="2C7B259E"/>
    <w:rsid w:val="35EE2B08"/>
    <w:rsid w:val="3A2B5FF6"/>
    <w:rsid w:val="3D8D62EE"/>
    <w:rsid w:val="431E5431"/>
    <w:rsid w:val="436362E3"/>
    <w:rsid w:val="45780A86"/>
    <w:rsid w:val="4E8349A2"/>
    <w:rsid w:val="50A50833"/>
    <w:rsid w:val="52C72E37"/>
    <w:rsid w:val="58127EB2"/>
    <w:rsid w:val="624B0B14"/>
    <w:rsid w:val="744F0415"/>
    <w:rsid w:val="74AB39F8"/>
    <w:rsid w:val="7B0B4BBD"/>
    <w:rsid w:val="7D051459"/>
  </w:rsids>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character" w:default="1" w:styleId="3">
    <w:name w:val="Default Paragraph Font"/>
    <w:semiHidden/>
    <w:uiPriority w:val="0"/>
  </w:style>
  <w:style w:type="table" w:default="1" w:styleId="12">
    <w:name w:val="Normal Table"/>
    <w:semiHidden/>
    <w:uiPriority w:val="0"/>
    <w:tblPr>
      <w:tblStyle w:val="12"/>
      <w:tblLayout w:type="fixed"/>
      <w:tblCellMar>
        <w:top w:w="0" w:type="dxa"/>
        <w:left w:w="108" w:type="dxa"/>
        <w:bottom w:w="0" w:type="dxa"/>
        <w:right w:w="108" w:type="dxa"/>
      </w:tblCellMar>
    </w:tblPr>
    <w:tcPr>
      <w:textDirection w:val="lrTb"/>
    </w:tcPr>
  </w:style>
  <w:style w:type="paragraph" w:styleId="2">
    <w:name w:val="Body Text"/>
    <w:basedOn w:val="1"/>
    <w:qFormat/>
    <w:uiPriority w:val="1"/>
    <w:pPr>
      <w:ind w:left="115"/>
    </w:pPr>
    <w:rPr>
      <w:rFonts w:ascii="仿宋" w:hAnsi="仿宋" w:eastAsia="仿宋" w:cs="仿宋"/>
      <w:sz w:val="32"/>
      <w:szCs w:val="32"/>
    </w:rPr>
  </w:style>
  <w:style w:type="character" w:styleId="4">
    <w:name w:val="Strong"/>
    <w:basedOn w:val="3"/>
    <w:qFormat/>
    <w:uiPriority w:val="0"/>
    <w:rPr>
      <w:b/>
    </w:rPr>
  </w:style>
  <w:style w:type="character" w:styleId="5">
    <w:name w:val="FollowedHyperlink"/>
    <w:basedOn w:val="3"/>
    <w:qFormat/>
    <w:uiPriority w:val="0"/>
    <w:rPr>
      <w:color w:val="666666"/>
      <w:u w:val="none"/>
    </w:rPr>
  </w:style>
  <w:style w:type="character" w:styleId="6">
    <w:name w:val="Emphasis"/>
    <w:basedOn w:val="3"/>
    <w:qFormat/>
    <w:uiPriority w:val="0"/>
    <w:rPr/>
  </w:style>
  <w:style w:type="character" w:styleId="7">
    <w:name w:val="HTML Definition"/>
    <w:basedOn w:val="3"/>
    <w:qFormat/>
    <w:uiPriority w:val="0"/>
    <w:rPr>
      <w:i/>
    </w:rPr>
  </w:style>
  <w:style w:type="character" w:styleId="8">
    <w:name w:val="Hyperlink"/>
    <w:basedOn w:val="3"/>
    <w:uiPriority w:val="0"/>
    <w:rPr>
      <w:color w:val="666666"/>
      <w:u w:val="none"/>
    </w:rPr>
  </w:style>
  <w:style w:type="character" w:styleId="9">
    <w:name w:val="HTML Code"/>
    <w:basedOn w:val="3"/>
    <w:qFormat/>
    <w:uiPriority w:val="0"/>
    <w:rPr>
      <w:rFonts w:hint="default" w:ascii="serif" w:hAnsi="serif" w:eastAsia="serif" w:cs="serif"/>
      <w:sz w:val="21"/>
      <w:szCs w:val="21"/>
    </w:rPr>
  </w:style>
  <w:style w:type="character" w:styleId="10">
    <w:name w:val="HTML Keyboard"/>
    <w:basedOn w:val="3"/>
    <w:qFormat/>
    <w:uiPriority w:val="0"/>
    <w:rPr>
      <w:rFonts w:hint="default" w:ascii="serif" w:hAnsi="serif" w:eastAsia="serif" w:cs="serif"/>
      <w:sz w:val="21"/>
      <w:szCs w:val="21"/>
    </w:rPr>
  </w:style>
  <w:style w:type="character" w:styleId="11">
    <w:name w:val="HTML Sample"/>
    <w:basedOn w:val="3"/>
    <w:qFormat/>
    <w:uiPriority w:val="0"/>
    <w:rPr>
      <w:rFonts w:ascii="serif" w:hAnsi="serif" w:eastAsia="serif" w:cs="serif"/>
      <w:sz w:val="21"/>
      <w:szCs w:val="21"/>
    </w:rPr>
  </w:style>
</w:styles>
</file>

<file path=word/_rels/document.xml.rels><?xml version="1.0" encoding="UTF-8" standalone="yes"?>
<Relationships xmlns="http://schemas.openxmlformats.org/package/2006/relationships"><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 专业版_9.1.0.4940_F1E327BC-269C-435d-A152-05C5408002CA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2020-07-06T13:31:00Z</dcterms:created>
  <dc:creator>刘叶稀</dc:creator>
  <cp:lastModifiedBy>邓醒</cp:lastModifiedBy>
  <cp:lastPrinted>2020-07-09T09:07:00Z</cp:lastPrinted>
  <dcterms:modified xsi:type="dcterms:W3CDTF">2020-07-14T02:12:28Z</dcterms:modified>
  <dc:title>贵州银行2020年总行部门招聘公告</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2052-9.1.0.4940</vt:lpwstr>
  </property>
</Properties>
</file>